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3F242D7C" w:rsidR="0022124C" w:rsidRPr="00143A56" w:rsidRDefault="001F5687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F5687">
        <w:rPr>
          <w:rFonts w:asciiTheme="majorHAnsi" w:eastAsiaTheme="minorEastAsia" w:hAnsiTheme="majorHAnsi"/>
          <w:b/>
          <w:caps/>
          <w:sz w:val="22"/>
          <w:szCs w:val="22"/>
        </w:rPr>
        <w:t>DOBAVA IN MONTAŽA OPREME ZA ŠPORTNO DVORANO OŠ ŠENTJERNEJ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F607DC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F607DC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A8E01BC" w14:textId="31B9B3C1" w:rsidR="00143A56" w:rsidRPr="00C4746F" w:rsidRDefault="001F5687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34E5769E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20465D6" w14:textId="680CCFE1" w:rsidR="00143A56" w:rsidRPr="00C4746F" w:rsidRDefault="00143A56" w:rsidP="00143A56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izjavljamo, </w:t>
      </w:r>
      <w:r w:rsidR="001F5687"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="001F5687" w:rsidRPr="001F5687">
        <w:rPr>
          <w:rFonts w:asciiTheme="majorHAnsi" w:hAnsiTheme="majorHAnsi"/>
          <w:sz w:val="22"/>
          <w:szCs w:val="22"/>
        </w:rPr>
        <w:t>registriran</w:t>
      </w:r>
      <w:r w:rsidR="001F5687">
        <w:rPr>
          <w:rFonts w:asciiTheme="majorHAnsi" w:hAnsiTheme="majorHAnsi"/>
          <w:sz w:val="22"/>
          <w:szCs w:val="22"/>
        </w:rPr>
        <w:t>i</w:t>
      </w:r>
      <w:r w:rsidR="001F5687"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 w:rsidR="001F5687">
        <w:rPr>
          <w:rFonts w:asciiTheme="majorHAnsi" w:hAnsiTheme="majorHAnsi"/>
          <w:sz w:val="22"/>
          <w:szCs w:val="22"/>
        </w:rPr>
        <w:t>jo</w:t>
      </w:r>
      <w:r w:rsidR="001F5687" w:rsidRPr="001F5687">
        <w:rPr>
          <w:rFonts w:asciiTheme="majorHAnsi" w:hAnsiTheme="majorHAnsi"/>
          <w:sz w:val="22"/>
          <w:szCs w:val="22"/>
        </w:rPr>
        <w:t xml:space="preserve"> v tem javnega naročilu in ima</w:t>
      </w:r>
      <w:r w:rsidR="001F5687">
        <w:rPr>
          <w:rFonts w:asciiTheme="majorHAnsi" w:hAnsiTheme="majorHAnsi"/>
          <w:sz w:val="22"/>
          <w:szCs w:val="22"/>
        </w:rPr>
        <w:t>jo</w:t>
      </w:r>
      <w:r w:rsidR="001F5687" w:rsidRPr="001F5687">
        <w:rPr>
          <w:rFonts w:asciiTheme="majorHAnsi" w:hAnsiTheme="majorHAnsi"/>
          <w:sz w:val="22"/>
          <w:szCs w:val="22"/>
        </w:rPr>
        <w:t xml:space="preserve">, če </w:t>
      </w:r>
      <w:r w:rsidR="001F5687">
        <w:rPr>
          <w:rFonts w:asciiTheme="majorHAnsi" w:hAnsiTheme="majorHAnsi"/>
          <w:sz w:val="22"/>
          <w:szCs w:val="22"/>
        </w:rPr>
        <w:t>so</w:t>
      </w:r>
      <w:r w:rsidR="001F5687"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BAEEC6B" w14:textId="65374B76" w:rsidR="007D5CC2" w:rsidRPr="00C4746F" w:rsidRDefault="007D5CC2" w:rsidP="007D5CC2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7D5CC2">
        <w:rPr>
          <w:rFonts w:asciiTheme="majorHAnsi" w:hAnsiTheme="majorHAnsi"/>
          <w:b/>
          <w:bCs/>
          <w:sz w:val="22"/>
          <w:szCs w:val="22"/>
          <w:u w:val="single"/>
        </w:rPr>
        <w:t>Skladnost ponujene opreme</w:t>
      </w:r>
    </w:p>
    <w:p w14:paraId="60B0B70F" w14:textId="77777777" w:rsidR="007D5CC2" w:rsidRDefault="007D5CC2" w:rsidP="007D5CC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6BB3C1" w14:textId="0C5056D0" w:rsidR="007D5CC2" w:rsidRPr="00C4746F" w:rsidRDefault="007D5CC2" w:rsidP="007D5CC2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izjavljamo,</w:t>
      </w:r>
      <w:r>
        <w:rPr>
          <w:rFonts w:asciiTheme="majorHAnsi" w:hAnsiTheme="majorHAnsi"/>
          <w:sz w:val="22"/>
          <w:szCs w:val="22"/>
        </w:rPr>
        <w:t xml:space="preserve"> da je p</w:t>
      </w:r>
      <w:r w:rsidRPr="007D5CC2">
        <w:rPr>
          <w:rFonts w:asciiTheme="majorHAnsi" w:hAnsiTheme="majorHAnsi"/>
          <w:sz w:val="22"/>
          <w:szCs w:val="22"/>
        </w:rPr>
        <w:t>onujena oprema nova in ustreza vsem tehničnim zahtevam naročnika in standardom, ki veljajo v EU in v Republiki Sloveniji</w:t>
      </w:r>
      <w:r>
        <w:rPr>
          <w:rFonts w:asciiTheme="majorHAnsi" w:hAnsiTheme="majorHAnsi"/>
          <w:sz w:val="22"/>
          <w:szCs w:val="22"/>
        </w:rPr>
        <w:t>.</w:t>
      </w:r>
    </w:p>
    <w:p w14:paraId="1DCD3B74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8AB3397" w14:textId="77777777" w:rsidR="00244B1F" w:rsidRDefault="00244B1F" w:rsidP="00244B1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25C14C" w14:textId="77777777" w:rsidR="00244B1F" w:rsidRDefault="00244B1F" w:rsidP="00244B1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0D84CB9" w14:textId="55F42C64" w:rsidR="00004BB7" w:rsidRDefault="00244B1F" w:rsidP="00244B1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  <w:r w:rsidR="00004BB7">
        <w:rPr>
          <w:rFonts w:asciiTheme="majorHAnsi" w:hAnsiTheme="majorHAnsi"/>
          <w:sz w:val="22"/>
          <w:szCs w:val="22"/>
        </w:rPr>
        <w:br w:type="page"/>
      </w:r>
    </w:p>
    <w:p w14:paraId="7841DC95" w14:textId="2A0227DC" w:rsidR="00004BB7" w:rsidRPr="00C4746F" w:rsidRDefault="00004BB7" w:rsidP="00004BB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 xml:space="preserve">PODATKI O PONUJENI OPREMI </w:t>
      </w:r>
    </w:p>
    <w:p w14:paraId="02A3AB04" w14:textId="77777777" w:rsidR="00004BB7" w:rsidRDefault="00004BB7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1838"/>
        <w:gridCol w:w="3543"/>
        <w:gridCol w:w="3828"/>
      </w:tblGrid>
      <w:tr w:rsidR="00004BB7" w:rsidRPr="00244B1F" w14:paraId="47016CB9" w14:textId="77777777" w:rsidTr="00244B1F">
        <w:tc>
          <w:tcPr>
            <w:tcW w:w="1838" w:type="dxa"/>
            <w:vAlign w:val="center"/>
          </w:tcPr>
          <w:p w14:paraId="15236DCD" w14:textId="40641D39" w:rsidR="00004BB7" w:rsidRPr="00244B1F" w:rsidRDefault="00004BB7" w:rsidP="00244B1F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Cs w:val="20"/>
              </w:rPr>
            </w:pPr>
            <w:r w:rsidRPr="00244B1F">
              <w:rPr>
                <w:rFonts w:asciiTheme="majorHAnsi" w:hAnsiTheme="majorHAnsi"/>
                <w:b/>
                <w:bCs/>
                <w:szCs w:val="20"/>
              </w:rPr>
              <w:t>Ponujena oprema</w:t>
            </w:r>
          </w:p>
        </w:tc>
        <w:tc>
          <w:tcPr>
            <w:tcW w:w="3543" w:type="dxa"/>
            <w:vAlign w:val="center"/>
          </w:tcPr>
          <w:p w14:paraId="0B38155C" w14:textId="151C752A" w:rsidR="00004BB7" w:rsidRPr="00244B1F" w:rsidRDefault="00004BB7" w:rsidP="00004BB7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Cs w:val="20"/>
              </w:rPr>
            </w:pPr>
            <w:r w:rsidRPr="00244B1F">
              <w:rPr>
                <w:rFonts w:asciiTheme="majorHAnsi" w:hAnsiTheme="majorHAnsi"/>
                <w:b/>
                <w:bCs/>
                <w:szCs w:val="20"/>
              </w:rPr>
              <w:t xml:space="preserve">Ponudnik vpiše podatke o ponujenem artiklu </w:t>
            </w:r>
          </w:p>
        </w:tc>
        <w:tc>
          <w:tcPr>
            <w:tcW w:w="3828" w:type="dxa"/>
            <w:vAlign w:val="center"/>
          </w:tcPr>
          <w:p w14:paraId="019833A2" w14:textId="50A9CE50" w:rsidR="00004BB7" w:rsidRPr="00244B1F" w:rsidRDefault="00004BB7" w:rsidP="00004BB7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Cs w:val="20"/>
              </w:rPr>
            </w:pPr>
            <w:r w:rsidRPr="00244B1F">
              <w:rPr>
                <w:rFonts w:asciiTheme="majorHAnsi" w:hAnsiTheme="majorHAnsi"/>
                <w:b/>
                <w:bCs/>
                <w:szCs w:val="20"/>
              </w:rPr>
              <w:t>Ponudnik v ponudbi priloži v nadaljevanju navedena dokazila</w:t>
            </w:r>
          </w:p>
        </w:tc>
      </w:tr>
      <w:tr w:rsidR="00004BB7" w:rsidRPr="00244B1F" w14:paraId="52C8214E" w14:textId="77777777" w:rsidTr="00244B1F">
        <w:tc>
          <w:tcPr>
            <w:tcW w:w="9209" w:type="dxa"/>
            <w:gridSpan w:val="3"/>
            <w:shd w:val="clear" w:color="auto" w:fill="F2F2F2" w:themeFill="background1" w:themeFillShade="F2"/>
          </w:tcPr>
          <w:p w14:paraId="18C82F37" w14:textId="1ED61D71" w:rsidR="00004BB7" w:rsidRPr="00244B1F" w:rsidRDefault="00004BB7" w:rsidP="00244B1F">
            <w:pPr>
              <w:spacing w:line="276" w:lineRule="auto"/>
              <w:rPr>
                <w:rFonts w:asciiTheme="majorHAnsi" w:hAnsiTheme="majorHAnsi"/>
                <w:b/>
                <w:bCs/>
                <w:szCs w:val="20"/>
              </w:rPr>
            </w:pPr>
            <w:r w:rsidRPr="00244B1F">
              <w:rPr>
                <w:rFonts w:asciiTheme="majorHAnsi" w:hAnsiTheme="majorHAnsi"/>
                <w:b/>
                <w:bCs/>
                <w:szCs w:val="20"/>
              </w:rPr>
              <w:t>Športni pod</w:t>
            </w:r>
          </w:p>
        </w:tc>
      </w:tr>
      <w:tr w:rsidR="00004BB7" w:rsidRPr="00244B1F" w14:paraId="2F9CDB45" w14:textId="77777777" w:rsidTr="00244B1F">
        <w:tc>
          <w:tcPr>
            <w:tcW w:w="1838" w:type="dxa"/>
          </w:tcPr>
          <w:p w14:paraId="305B04B9" w14:textId="3CAF15AF" w:rsidR="00004BB7" w:rsidRPr="00244B1F" w:rsidRDefault="00004BB7" w:rsidP="00244B1F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Športni pod</w:t>
            </w:r>
          </w:p>
        </w:tc>
        <w:tc>
          <w:tcPr>
            <w:tcW w:w="3543" w:type="dxa"/>
          </w:tcPr>
          <w:p w14:paraId="2A4223F7" w14:textId="491B7BA7" w:rsidR="00004BB7" w:rsidRPr="00244B1F" w:rsidRDefault="00004BB7" w:rsidP="00143A56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Proizvajalec: </w:t>
            </w:r>
            <w:r w:rsidRPr="00244B1F">
              <w:rPr>
                <w:rFonts w:asciiTheme="majorHAnsi" w:hAnsiTheme="majorHAnsi"/>
                <w:szCs w:val="20"/>
                <w:highlight w:val="lightGray"/>
              </w:rPr>
              <w:t>…</w:t>
            </w:r>
          </w:p>
          <w:p w14:paraId="2ED0EE65" w14:textId="03CFEC54" w:rsidR="00004BB7" w:rsidRPr="00244B1F" w:rsidRDefault="00004BB7" w:rsidP="00143A56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Tip/model: </w:t>
            </w:r>
            <w:r w:rsidRPr="00244B1F">
              <w:rPr>
                <w:rFonts w:asciiTheme="majorHAnsi" w:hAnsiTheme="majorHAnsi"/>
                <w:szCs w:val="20"/>
                <w:highlight w:val="lightGray"/>
              </w:rPr>
              <w:t>…</w:t>
            </w:r>
          </w:p>
        </w:tc>
        <w:tc>
          <w:tcPr>
            <w:tcW w:w="3828" w:type="dxa"/>
          </w:tcPr>
          <w:p w14:paraId="0E96F79E" w14:textId="77777777" w:rsidR="00004BB7" w:rsidRPr="00244B1F" w:rsidRDefault="00004BB7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EN14904 za sistem športnega poda ali enakovreden </w:t>
            </w:r>
          </w:p>
          <w:p w14:paraId="20567395" w14:textId="4B2A9024" w:rsidR="00004BB7" w:rsidRPr="00244B1F" w:rsidRDefault="00004BB7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EN14904 za drsnost laka ali enakovreden</w:t>
            </w:r>
          </w:p>
        </w:tc>
      </w:tr>
      <w:tr w:rsidR="00004BB7" w:rsidRPr="00244B1F" w14:paraId="169F1703" w14:textId="77777777" w:rsidTr="00244B1F">
        <w:tc>
          <w:tcPr>
            <w:tcW w:w="9209" w:type="dxa"/>
            <w:gridSpan w:val="3"/>
            <w:shd w:val="clear" w:color="auto" w:fill="F2F2F2" w:themeFill="background1" w:themeFillShade="F2"/>
          </w:tcPr>
          <w:p w14:paraId="624BF266" w14:textId="77EB92E0" w:rsidR="00004BB7" w:rsidRPr="00244B1F" w:rsidRDefault="00004BB7" w:rsidP="00244B1F">
            <w:pPr>
              <w:spacing w:line="276" w:lineRule="auto"/>
              <w:rPr>
                <w:rFonts w:asciiTheme="majorHAnsi" w:hAnsiTheme="majorHAnsi"/>
                <w:b/>
                <w:bCs/>
                <w:szCs w:val="20"/>
              </w:rPr>
            </w:pPr>
            <w:r w:rsidRPr="00244B1F">
              <w:rPr>
                <w:rFonts w:asciiTheme="majorHAnsi" w:hAnsiTheme="majorHAnsi"/>
                <w:b/>
                <w:bCs/>
                <w:szCs w:val="20"/>
              </w:rPr>
              <w:t>Zavesa in mreže</w:t>
            </w:r>
          </w:p>
        </w:tc>
      </w:tr>
      <w:tr w:rsidR="00004BB7" w:rsidRPr="00244B1F" w14:paraId="0E340989" w14:textId="77777777" w:rsidTr="00244B1F">
        <w:tc>
          <w:tcPr>
            <w:tcW w:w="1838" w:type="dxa"/>
          </w:tcPr>
          <w:p w14:paraId="55D3A4B6" w14:textId="67C20291" w:rsidR="00004BB7" w:rsidRPr="00244B1F" w:rsidRDefault="00004BB7" w:rsidP="00244B1F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Predelna zavesa na motorni pogon</w:t>
            </w:r>
          </w:p>
        </w:tc>
        <w:tc>
          <w:tcPr>
            <w:tcW w:w="3543" w:type="dxa"/>
          </w:tcPr>
          <w:p w14:paraId="77280BAA" w14:textId="77777777" w:rsidR="00004BB7" w:rsidRPr="00244B1F" w:rsidRDefault="00004BB7" w:rsidP="00004BB7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Proizvajalec: </w:t>
            </w:r>
            <w:r w:rsidRPr="00244B1F">
              <w:rPr>
                <w:rFonts w:asciiTheme="majorHAnsi" w:hAnsiTheme="majorHAnsi"/>
                <w:szCs w:val="20"/>
                <w:highlight w:val="lightGray"/>
              </w:rPr>
              <w:t>…</w:t>
            </w:r>
          </w:p>
          <w:p w14:paraId="3362B262" w14:textId="77777777" w:rsidR="00004BB7" w:rsidRPr="00244B1F" w:rsidRDefault="00004BB7" w:rsidP="00143A56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</w:p>
        </w:tc>
        <w:tc>
          <w:tcPr>
            <w:tcW w:w="3828" w:type="dxa"/>
          </w:tcPr>
          <w:p w14:paraId="6C623264" w14:textId="2B6E9C28" w:rsidR="00004BB7" w:rsidRPr="00244B1F" w:rsidRDefault="00004BB7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atest za dvižno zaveso skladno z DIN18032 del 4 ali enakovred</w:t>
            </w:r>
            <w:r w:rsidRPr="00244B1F">
              <w:rPr>
                <w:rFonts w:asciiTheme="majorHAnsi" w:hAnsiTheme="majorHAnsi"/>
                <w:szCs w:val="20"/>
              </w:rPr>
              <w:t>en</w:t>
            </w:r>
          </w:p>
        </w:tc>
      </w:tr>
      <w:tr w:rsidR="00004BB7" w:rsidRPr="00244B1F" w14:paraId="4D635E92" w14:textId="77777777" w:rsidTr="00244B1F">
        <w:tc>
          <w:tcPr>
            <w:tcW w:w="9209" w:type="dxa"/>
            <w:gridSpan w:val="3"/>
            <w:shd w:val="clear" w:color="auto" w:fill="F2F2F2" w:themeFill="background1" w:themeFillShade="F2"/>
          </w:tcPr>
          <w:p w14:paraId="62D9822A" w14:textId="76011E15" w:rsidR="00004BB7" w:rsidRPr="00244B1F" w:rsidRDefault="00004BB7" w:rsidP="00244B1F">
            <w:pPr>
              <w:spacing w:line="276" w:lineRule="auto"/>
              <w:rPr>
                <w:rFonts w:asciiTheme="majorHAnsi" w:hAnsiTheme="majorHAnsi"/>
                <w:b/>
                <w:bCs/>
                <w:szCs w:val="20"/>
              </w:rPr>
            </w:pPr>
            <w:r w:rsidRPr="00244B1F">
              <w:rPr>
                <w:rFonts w:asciiTheme="majorHAnsi" w:hAnsiTheme="majorHAnsi"/>
                <w:b/>
                <w:bCs/>
                <w:szCs w:val="20"/>
              </w:rPr>
              <w:t>Plezalna in večnamenska igrala</w:t>
            </w:r>
          </w:p>
        </w:tc>
      </w:tr>
      <w:tr w:rsidR="00004BB7" w:rsidRPr="00244B1F" w14:paraId="0CD91742" w14:textId="77777777" w:rsidTr="00244B1F">
        <w:tc>
          <w:tcPr>
            <w:tcW w:w="1838" w:type="dxa"/>
          </w:tcPr>
          <w:p w14:paraId="3C640846" w14:textId="356976F0" w:rsidR="00004BB7" w:rsidRPr="00244B1F" w:rsidRDefault="00004BB7" w:rsidP="00244B1F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Fiksni letveniki</w:t>
            </w:r>
          </w:p>
        </w:tc>
        <w:tc>
          <w:tcPr>
            <w:tcW w:w="3543" w:type="dxa"/>
          </w:tcPr>
          <w:p w14:paraId="3B4CABF5" w14:textId="77777777" w:rsidR="00004BB7" w:rsidRPr="00244B1F" w:rsidRDefault="00004BB7" w:rsidP="00004BB7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Proizvajalec: </w:t>
            </w:r>
            <w:r w:rsidRPr="00244B1F">
              <w:rPr>
                <w:rFonts w:asciiTheme="majorHAnsi" w:hAnsiTheme="majorHAnsi"/>
                <w:szCs w:val="20"/>
                <w:highlight w:val="lightGray"/>
              </w:rPr>
              <w:t>…</w:t>
            </w:r>
          </w:p>
          <w:p w14:paraId="649E433D" w14:textId="77777777" w:rsidR="00004BB7" w:rsidRPr="00244B1F" w:rsidRDefault="00004BB7" w:rsidP="00004BB7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</w:p>
        </w:tc>
        <w:tc>
          <w:tcPr>
            <w:tcW w:w="3828" w:type="dxa"/>
          </w:tcPr>
          <w:p w14:paraId="2B5D71AB" w14:textId="10ABC0D2" w:rsidR="00004BB7" w:rsidRPr="00244B1F" w:rsidRDefault="00004BB7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atest skladno z EN12346 standardom ali enakovredni </w:t>
            </w:r>
          </w:p>
          <w:p w14:paraId="268664E3" w14:textId="587385DB" w:rsidR="00004BB7" w:rsidRPr="00244B1F" w:rsidRDefault="00004BB7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tehničn</w:t>
            </w:r>
            <w:r w:rsidRPr="00244B1F">
              <w:rPr>
                <w:rFonts w:asciiTheme="majorHAnsi" w:hAnsiTheme="majorHAnsi"/>
                <w:szCs w:val="20"/>
              </w:rPr>
              <w:t>a</w:t>
            </w:r>
            <w:r w:rsidRPr="00244B1F">
              <w:rPr>
                <w:rFonts w:asciiTheme="majorHAnsi" w:hAnsiTheme="majorHAnsi"/>
                <w:szCs w:val="20"/>
              </w:rPr>
              <w:t xml:space="preserve"> skic</w:t>
            </w:r>
            <w:r w:rsidRPr="00244B1F">
              <w:rPr>
                <w:rFonts w:asciiTheme="majorHAnsi" w:hAnsiTheme="majorHAnsi"/>
                <w:szCs w:val="20"/>
              </w:rPr>
              <w:t>a</w:t>
            </w:r>
            <w:r w:rsidRPr="00244B1F">
              <w:rPr>
                <w:rFonts w:asciiTheme="majorHAnsi" w:hAnsiTheme="majorHAnsi"/>
                <w:szCs w:val="20"/>
              </w:rPr>
              <w:t xml:space="preserve"> ponujenega proizvoda</w:t>
            </w:r>
          </w:p>
        </w:tc>
      </w:tr>
      <w:tr w:rsidR="00004BB7" w:rsidRPr="00244B1F" w14:paraId="3A2C8691" w14:textId="77777777" w:rsidTr="00244B1F">
        <w:tc>
          <w:tcPr>
            <w:tcW w:w="1838" w:type="dxa"/>
          </w:tcPr>
          <w:p w14:paraId="68D40E2B" w14:textId="760A0D48" w:rsidR="00004BB7" w:rsidRPr="00244B1F" w:rsidRDefault="00004BB7" w:rsidP="00244B1F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Letveniki za odpiranje</w:t>
            </w:r>
          </w:p>
        </w:tc>
        <w:tc>
          <w:tcPr>
            <w:tcW w:w="3543" w:type="dxa"/>
          </w:tcPr>
          <w:p w14:paraId="468BB9EE" w14:textId="77777777" w:rsidR="00004BB7" w:rsidRPr="00244B1F" w:rsidRDefault="00004BB7" w:rsidP="00004BB7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Proizvajalec: </w:t>
            </w:r>
            <w:r w:rsidRPr="00244B1F">
              <w:rPr>
                <w:rFonts w:asciiTheme="majorHAnsi" w:hAnsiTheme="majorHAnsi"/>
                <w:szCs w:val="20"/>
                <w:highlight w:val="lightGray"/>
              </w:rPr>
              <w:t>…</w:t>
            </w:r>
          </w:p>
          <w:p w14:paraId="2A3075FE" w14:textId="77777777" w:rsidR="00004BB7" w:rsidRPr="00244B1F" w:rsidRDefault="00004BB7" w:rsidP="00004BB7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</w:p>
        </w:tc>
        <w:tc>
          <w:tcPr>
            <w:tcW w:w="3828" w:type="dxa"/>
          </w:tcPr>
          <w:p w14:paraId="6D0FB6FC" w14:textId="77777777" w:rsidR="00004BB7" w:rsidRPr="00244B1F" w:rsidRDefault="00004BB7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atest skladno z EN12346 standardom ail enakovredni</w:t>
            </w:r>
          </w:p>
          <w:p w14:paraId="202B5A1B" w14:textId="6BA85399" w:rsidR="00004BB7" w:rsidRPr="00244B1F" w:rsidRDefault="00004BB7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tehničn</w:t>
            </w:r>
            <w:r w:rsidRPr="00244B1F">
              <w:rPr>
                <w:rFonts w:asciiTheme="majorHAnsi" w:hAnsiTheme="majorHAnsi"/>
                <w:szCs w:val="20"/>
              </w:rPr>
              <w:t>a</w:t>
            </w:r>
            <w:r w:rsidRPr="00244B1F">
              <w:rPr>
                <w:rFonts w:asciiTheme="majorHAnsi" w:hAnsiTheme="majorHAnsi"/>
                <w:szCs w:val="20"/>
              </w:rPr>
              <w:t xml:space="preserve"> risb</w:t>
            </w:r>
            <w:r w:rsidRPr="00244B1F">
              <w:rPr>
                <w:rFonts w:asciiTheme="majorHAnsi" w:hAnsiTheme="majorHAnsi"/>
                <w:szCs w:val="20"/>
              </w:rPr>
              <w:t>a</w:t>
            </w:r>
            <w:r w:rsidRPr="00244B1F">
              <w:rPr>
                <w:rFonts w:asciiTheme="majorHAnsi" w:hAnsiTheme="majorHAnsi"/>
                <w:szCs w:val="20"/>
              </w:rPr>
              <w:t xml:space="preserve"> ponujenega proizvoda</w:t>
            </w:r>
          </w:p>
        </w:tc>
      </w:tr>
      <w:tr w:rsidR="00004BB7" w:rsidRPr="00244B1F" w14:paraId="716EE3F0" w14:textId="77777777" w:rsidTr="00244B1F">
        <w:tc>
          <w:tcPr>
            <w:tcW w:w="1838" w:type="dxa"/>
          </w:tcPr>
          <w:p w14:paraId="00401718" w14:textId="5C8ED1DF" w:rsidR="00004BB7" w:rsidRPr="00244B1F" w:rsidRDefault="00004BB7" w:rsidP="00244B1F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Nizka plezalna stena v obliki črke U</w:t>
            </w:r>
          </w:p>
        </w:tc>
        <w:tc>
          <w:tcPr>
            <w:tcW w:w="3543" w:type="dxa"/>
          </w:tcPr>
          <w:p w14:paraId="6612D7E4" w14:textId="77777777" w:rsidR="00004BB7" w:rsidRPr="00244B1F" w:rsidRDefault="00004BB7" w:rsidP="00004BB7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Proizvajalec: </w:t>
            </w:r>
            <w:r w:rsidRPr="00244B1F">
              <w:rPr>
                <w:rFonts w:asciiTheme="majorHAnsi" w:hAnsiTheme="majorHAnsi"/>
                <w:szCs w:val="20"/>
                <w:highlight w:val="lightGray"/>
              </w:rPr>
              <w:t>…</w:t>
            </w:r>
          </w:p>
          <w:p w14:paraId="35C2AB04" w14:textId="77777777" w:rsidR="00004BB7" w:rsidRPr="00244B1F" w:rsidRDefault="00004BB7" w:rsidP="00004BB7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</w:p>
        </w:tc>
        <w:tc>
          <w:tcPr>
            <w:tcW w:w="3828" w:type="dxa"/>
          </w:tcPr>
          <w:p w14:paraId="0827943F" w14:textId="31E1FE45" w:rsidR="00004BB7" w:rsidRPr="00244B1F" w:rsidRDefault="00004BB7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atest skl</w:t>
            </w:r>
            <w:r w:rsidRPr="00244B1F">
              <w:rPr>
                <w:rFonts w:asciiTheme="majorHAnsi" w:hAnsiTheme="majorHAnsi"/>
                <w:szCs w:val="20"/>
              </w:rPr>
              <w:t>a</w:t>
            </w:r>
            <w:r w:rsidRPr="00244B1F">
              <w:rPr>
                <w:rFonts w:asciiTheme="majorHAnsi" w:hAnsiTheme="majorHAnsi"/>
                <w:szCs w:val="20"/>
              </w:rPr>
              <w:t>dno z EN 12572 standardom ali enakovredni</w:t>
            </w:r>
          </w:p>
        </w:tc>
      </w:tr>
      <w:tr w:rsidR="00004BB7" w:rsidRPr="00244B1F" w14:paraId="7107587A" w14:textId="77777777" w:rsidTr="00244B1F">
        <w:tc>
          <w:tcPr>
            <w:tcW w:w="1838" w:type="dxa"/>
          </w:tcPr>
          <w:p w14:paraId="34B234BF" w14:textId="37CBECD7" w:rsidR="00004BB7" w:rsidRPr="00244B1F" w:rsidRDefault="00004BB7" w:rsidP="00244B1F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Drogovi za plezanje</w:t>
            </w:r>
          </w:p>
        </w:tc>
        <w:tc>
          <w:tcPr>
            <w:tcW w:w="3543" w:type="dxa"/>
          </w:tcPr>
          <w:p w14:paraId="339E43D3" w14:textId="5C1DCC00" w:rsidR="00004BB7" w:rsidRPr="00244B1F" w:rsidRDefault="00004BB7" w:rsidP="00004BB7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Proizvajalec: </w:t>
            </w:r>
            <w:r w:rsidRPr="00244B1F">
              <w:rPr>
                <w:rFonts w:asciiTheme="majorHAnsi" w:hAnsiTheme="majorHAnsi"/>
                <w:szCs w:val="20"/>
                <w:highlight w:val="lightGray"/>
              </w:rPr>
              <w:t>…</w:t>
            </w:r>
          </w:p>
        </w:tc>
        <w:tc>
          <w:tcPr>
            <w:tcW w:w="3828" w:type="dxa"/>
          </w:tcPr>
          <w:p w14:paraId="2D998B2B" w14:textId="77777777" w:rsidR="00004BB7" w:rsidRPr="00244B1F" w:rsidRDefault="00004BB7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atest skl</w:t>
            </w:r>
            <w:r w:rsidRPr="00244B1F">
              <w:rPr>
                <w:rFonts w:asciiTheme="majorHAnsi" w:hAnsiTheme="majorHAnsi"/>
                <w:szCs w:val="20"/>
              </w:rPr>
              <w:t>a</w:t>
            </w:r>
            <w:r w:rsidRPr="00244B1F">
              <w:rPr>
                <w:rFonts w:asciiTheme="majorHAnsi" w:hAnsiTheme="majorHAnsi"/>
                <w:szCs w:val="20"/>
              </w:rPr>
              <w:t>dno z EN12346 ali enakovredni</w:t>
            </w:r>
          </w:p>
          <w:p w14:paraId="599CD795" w14:textId="712F1632" w:rsidR="00004BB7" w:rsidRPr="00244B1F" w:rsidRDefault="00004BB7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tehničn</w:t>
            </w:r>
            <w:r w:rsidRPr="00244B1F">
              <w:rPr>
                <w:rFonts w:asciiTheme="majorHAnsi" w:hAnsiTheme="majorHAnsi"/>
                <w:szCs w:val="20"/>
              </w:rPr>
              <w:t>a</w:t>
            </w:r>
            <w:r w:rsidRPr="00244B1F">
              <w:rPr>
                <w:rFonts w:asciiTheme="majorHAnsi" w:hAnsiTheme="majorHAnsi"/>
                <w:szCs w:val="20"/>
              </w:rPr>
              <w:t xml:space="preserve"> risb</w:t>
            </w:r>
            <w:r w:rsidRPr="00244B1F">
              <w:rPr>
                <w:rFonts w:asciiTheme="majorHAnsi" w:hAnsiTheme="majorHAnsi"/>
                <w:szCs w:val="20"/>
              </w:rPr>
              <w:t>a</w:t>
            </w:r>
            <w:r w:rsidRPr="00244B1F">
              <w:rPr>
                <w:rFonts w:asciiTheme="majorHAnsi" w:hAnsiTheme="majorHAnsi"/>
                <w:szCs w:val="20"/>
              </w:rPr>
              <w:t xml:space="preserve"> ponujenega proizvoda</w:t>
            </w:r>
          </w:p>
        </w:tc>
      </w:tr>
      <w:tr w:rsidR="00004BB7" w:rsidRPr="00244B1F" w14:paraId="0AB59D27" w14:textId="77777777" w:rsidTr="00244B1F">
        <w:tc>
          <w:tcPr>
            <w:tcW w:w="9209" w:type="dxa"/>
            <w:gridSpan w:val="3"/>
            <w:shd w:val="clear" w:color="auto" w:fill="F2F2F2" w:themeFill="background1" w:themeFillShade="F2"/>
          </w:tcPr>
          <w:p w14:paraId="376DCF47" w14:textId="2BAA53F8" w:rsidR="00004BB7" w:rsidRPr="00244B1F" w:rsidRDefault="00004BB7" w:rsidP="00244B1F">
            <w:pPr>
              <w:spacing w:line="276" w:lineRule="auto"/>
              <w:rPr>
                <w:rFonts w:asciiTheme="majorHAnsi" w:hAnsiTheme="majorHAnsi"/>
                <w:b/>
                <w:bCs/>
                <w:szCs w:val="20"/>
              </w:rPr>
            </w:pPr>
            <w:r w:rsidRPr="00244B1F">
              <w:rPr>
                <w:rFonts w:asciiTheme="majorHAnsi" w:hAnsiTheme="majorHAnsi"/>
                <w:b/>
                <w:bCs/>
                <w:szCs w:val="20"/>
              </w:rPr>
              <w:t>Košarka</w:t>
            </w:r>
          </w:p>
        </w:tc>
      </w:tr>
      <w:tr w:rsidR="00004BB7" w:rsidRPr="00244B1F" w14:paraId="5A0EE00E" w14:textId="77777777" w:rsidTr="00244B1F">
        <w:tc>
          <w:tcPr>
            <w:tcW w:w="1838" w:type="dxa"/>
          </w:tcPr>
          <w:p w14:paraId="52A2D4E3" w14:textId="3499C75A" w:rsidR="00004BB7" w:rsidRPr="00244B1F" w:rsidRDefault="00004BB7" w:rsidP="00244B1F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Elektro dvižni koši na motorni pogon</w:t>
            </w:r>
          </w:p>
        </w:tc>
        <w:tc>
          <w:tcPr>
            <w:tcW w:w="3543" w:type="dxa"/>
          </w:tcPr>
          <w:p w14:paraId="4BCDE932" w14:textId="4C4C5009" w:rsidR="00004BB7" w:rsidRPr="00244B1F" w:rsidRDefault="00004BB7" w:rsidP="00004BB7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Proizvajalec: </w:t>
            </w:r>
            <w:r w:rsidRPr="00244B1F">
              <w:rPr>
                <w:rFonts w:asciiTheme="majorHAnsi" w:hAnsiTheme="majorHAnsi"/>
                <w:szCs w:val="20"/>
                <w:highlight w:val="lightGray"/>
              </w:rPr>
              <w:t>…</w:t>
            </w:r>
          </w:p>
        </w:tc>
        <w:tc>
          <w:tcPr>
            <w:tcW w:w="3828" w:type="dxa"/>
          </w:tcPr>
          <w:p w14:paraId="2DBE2B55" w14:textId="77777777" w:rsidR="00004BB7" w:rsidRPr="00244B1F" w:rsidRDefault="00004BB7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EN 1270, DIN 7899 ali enakovredni</w:t>
            </w:r>
          </w:p>
          <w:p w14:paraId="3578101C" w14:textId="55F2EDB7" w:rsidR="00004BB7" w:rsidRPr="00244B1F" w:rsidRDefault="00004BB7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tehničn</w:t>
            </w:r>
            <w:r w:rsidRPr="00244B1F">
              <w:rPr>
                <w:rFonts w:asciiTheme="majorHAnsi" w:hAnsiTheme="majorHAnsi"/>
                <w:szCs w:val="20"/>
              </w:rPr>
              <w:t>a</w:t>
            </w:r>
            <w:r w:rsidRPr="00244B1F">
              <w:rPr>
                <w:rFonts w:asciiTheme="majorHAnsi" w:hAnsiTheme="majorHAnsi"/>
                <w:szCs w:val="20"/>
              </w:rPr>
              <w:t xml:space="preserve"> risb</w:t>
            </w:r>
            <w:r w:rsidRPr="00244B1F">
              <w:rPr>
                <w:rFonts w:asciiTheme="majorHAnsi" w:hAnsiTheme="majorHAnsi"/>
                <w:szCs w:val="20"/>
              </w:rPr>
              <w:t>a</w:t>
            </w:r>
            <w:r w:rsidRPr="00244B1F">
              <w:rPr>
                <w:rFonts w:asciiTheme="majorHAnsi" w:hAnsiTheme="majorHAnsi"/>
                <w:szCs w:val="20"/>
              </w:rPr>
              <w:t xml:space="preserve"> ponujenega produkt</w:t>
            </w:r>
            <w:r w:rsidRPr="00244B1F">
              <w:rPr>
                <w:rFonts w:asciiTheme="majorHAnsi" w:hAnsiTheme="majorHAnsi"/>
                <w:szCs w:val="20"/>
              </w:rPr>
              <w:t>a</w:t>
            </w:r>
          </w:p>
        </w:tc>
      </w:tr>
      <w:tr w:rsidR="00004BB7" w:rsidRPr="00244B1F" w14:paraId="2B7440E8" w14:textId="77777777" w:rsidTr="00244B1F">
        <w:tc>
          <w:tcPr>
            <w:tcW w:w="9209" w:type="dxa"/>
            <w:gridSpan w:val="3"/>
            <w:shd w:val="clear" w:color="auto" w:fill="F2F2F2" w:themeFill="background1" w:themeFillShade="F2"/>
          </w:tcPr>
          <w:p w14:paraId="0E8550AA" w14:textId="45F541D7" w:rsidR="00004BB7" w:rsidRPr="00244B1F" w:rsidRDefault="00004BB7" w:rsidP="00244B1F">
            <w:pPr>
              <w:spacing w:line="276" w:lineRule="auto"/>
              <w:rPr>
                <w:rFonts w:asciiTheme="majorHAnsi" w:hAnsiTheme="majorHAnsi"/>
                <w:b/>
                <w:bCs/>
                <w:szCs w:val="20"/>
              </w:rPr>
            </w:pPr>
            <w:r w:rsidRPr="00244B1F">
              <w:rPr>
                <w:rFonts w:asciiTheme="majorHAnsi" w:hAnsiTheme="majorHAnsi"/>
                <w:b/>
                <w:bCs/>
                <w:szCs w:val="20"/>
              </w:rPr>
              <w:t>Rokomet, odbojka in badminton</w:t>
            </w:r>
          </w:p>
        </w:tc>
      </w:tr>
      <w:tr w:rsidR="00004BB7" w:rsidRPr="00244B1F" w14:paraId="615ED08F" w14:textId="77777777" w:rsidTr="00244B1F">
        <w:tc>
          <w:tcPr>
            <w:tcW w:w="1838" w:type="dxa"/>
          </w:tcPr>
          <w:p w14:paraId="0926A9C4" w14:textId="4BDE66BB" w:rsidR="00004BB7" w:rsidRPr="00244B1F" w:rsidRDefault="00004BB7" w:rsidP="00244B1F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Rokometni gol</w:t>
            </w:r>
          </w:p>
        </w:tc>
        <w:tc>
          <w:tcPr>
            <w:tcW w:w="3543" w:type="dxa"/>
          </w:tcPr>
          <w:p w14:paraId="2B4B83F8" w14:textId="2C8439B0" w:rsidR="00004BB7" w:rsidRPr="00244B1F" w:rsidRDefault="00244B1F" w:rsidP="00004BB7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Proizvajalec: </w:t>
            </w:r>
            <w:r w:rsidRPr="00244B1F">
              <w:rPr>
                <w:rFonts w:asciiTheme="majorHAnsi" w:hAnsiTheme="majorHAnsi"/>
                <w:szCs w:val="20"/>
                <w:highlight w:val="lightGray"/>
              </w:rPr>
              <w:t>…</w:t>
            </w:r>
          </w:p>
        </w:tc>
        <w:tc>
          <w:tcPr>
            <w:tcW w:w="3828" w:type="dxa"/>
          </w:tcPr>
          <w:p w14:paraId="35C26EC3" w14:textId="77777777" w:rsidR="00244B1F" w:rsidRPr="00244B1F" w:rsidRDefault="00244B1F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EN 749 ali enakovredn</w:t>
            </w:r>
            <w:r w:rsidRPr="00244B1F">
              <w:rPr>
                <w:rFonts w:asciiTheme="majorHAnsi" w:hAnsiTheme="majorHAnsi"/>
                <w:szCs w:val="20"/>
              </w:rPr>
              <w:t>i</w:t>
            </w:r>
            <w:r w:rsidRPr="00244B1F">
              <w:rPr>
                <w:rFonts w:asciiTheme="majorHAnsi" w:hAnsiTheme="majorHAnsi"/>
                <w:szCs w:val="20"/>
              </w:rPr>
              <w:t xml:space="preserve"> standard</w:t>
            </w:r>
          </w:p>
          <w:p w14:paraId="0B128AAD" w14:textId="75B0DB8F" w:rsidR="00004BB7" w:rsidRPr="00244B1F" w:rsidRDefault="00244B1F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IHF certifikat ali enakovreden</w:t>
            </w:r>
          </w:p>
        </w:tc>
      </w:tr>
      <w:tr w:rsidR="00244B1F" w:rsidRPr="00244B1F" w14:paraId="559163B5" w14:textId="77777777" w:rsidTr="00244B1F">
        <w:tc>
          <w:tcPr>
            <w:tcW w:w="9209" w:type="dxa"/>
            <w:gridSpan w:val="3"/>
            <w:shd w:val="clear" w:color="auto" w:fill="F2F2F2" w:themeFill="background1" w:themeFillShade="F2"/>
          </w:tcPr>
          <w:p w14:paraId="2B4A1EEE" w14:textId="41C8DA47" w:rsidR="00244B1F" w:rsidRPr="00244B1F" w:rsidRDefault="00244B1F" w:rsidP="00244B1F">
            <w:pPr>
              <w:spacing w:line="276" w:lineRule="auto"/>
              <w:rPr>
                <w:rFonts w:asciiTheme="majorHAnsi" w:hAnsiTheme="majorHAnsi"/>
                <w:b/>
                <w:bCs/>
                <w:szCs w:val="20"/>
              </w:rPr>
            </w:pPr>
            <w:r w:rsidRPr="00244B1F">
              <w:rPr>
                <w:rFonts w:asciiTheme="majorHAnsi" w:hAnsiTheme="majorHAnsi"/>
                <w:b/>
                <w:bCs/>
                <w:szCs w:val="20"/>
              </w:rPr>
              <w:t>Semafor</w:t>
            </w:r>
          </w:p>
        </w:tc>
      </w:tr>
      <w:tr w:rsidR="00004BB7" w:rsidRPr="00244B1F" w14:paraId="6CC8377D" w14:textId="77777777" w:rsidTr="00244B1F">
        <w:tc>
          <w:tcPr>
            <w:tcW w:w="1838" w:type="dxa"/>
          </w:tcPr>
          <w:p w14:paraId="5EA70A17" w14:textId="4830F97E" w:rsidR="00004BB7" w:rsidRPr="00244B1F" w:rsidRDefault="00244B1F" w:rsidP="00244B1F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Semafor (glavni)</w:t>
            </w:r>
          </w:p>
        </w:tc>
        <w:tc>
          <w:tcPr>
            <w:tcW w:w="3543" w:type="dxa"/>
          </w:tcPr>
          <w:p w14:paraId="493AEA86" w14:textId="7CAA1C2D" w:rsidR="00004BB7" w:rsidRPr="00244B1F" w:rsidRDefault="00244B1F" w:rsidP="00004BB7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Proizvajalec: </w:t>
            </w:r>
            <w:r w:rsidRPr="00244B1F">
              <w:rPr>
                <w:rFonts w:asciiTheme="majorHAnsi" w:hAnsiTheme="majorHAnsi"/>
                <w:szCs w:val="20"/>
                <w:highlight w:val="lightGray"/>
              </w:rPr>
              <w:t>…</w:t>
            </w:r>
          </w:p>
        </w:tc>
        <w:tc>
          <w:tcPr>
            <w:tcW w:w="3828" w:type="dxa"/>
          </w:tcPr>
          <w:p w14:paraId="107B83E4" w14:textId="77777777" w:rsidR="00244B1F" w:rsidRPr="00244B1F" w:rsidRDefault="00244B1F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DIN 18032 del 3 odpornost na udarce z žogo ali enakovredni standa</w:t>
            </w:r>
            <w:r w:rsidRPr="00244B1F">
              <w:rPr>
                <w:rFonts w:asciiTheme="majorHAnsi" w:hAnsiTheme="majorHAnsi"/>
                <w:szCs w:val="20"/>
              </w:rPr>
              <w:t>rd</w:t>
            </w:r>
          </w:p>
          <w:p w14:paraId="7443EC2C" w14:textId="145809C5" w:rsidR="00004BB7" w:rsidRPr="00244B1F" w:rsidRDefault="00244B1F" w:rsidP="00004BB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FIBA certifikat ali enakovreden</w:t>
            </w:r>
          </w:p>
        </w:tc>
      </w:tr>
      <w:tr w:rsidR="00244B1F" w:rsidRPr="00244B1F" w14:paraId="5C4C72B3" w14:textId="77777777" w:rsidTr="00244B1F">
        <w:tc>
          <w:tcPr>
            <w:tcW w:w="1838" w:type="dxa"/>
          </w:tcPr>
          <w:p w14:paraId="2B648D74" w14:textId="5DE24BFD" w:rsidR="00244B1F" w:rsidRPr="00244B1F" w:rsidRDefault="00244B1F" w:rsidP="00244B1F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Semafor (pomožni)</w:t>
            </w:r>
          </w:p>
        </w:tc>
        <w:tc>
          <w:tcPr>
            <w:tcW w:w="3543" w:type="dxa"/>
          </w:tcPr>
          <w:p w14:paraId="4B935C7A" w14:textId="56A3295F" w:rsidR="00244B1F" w:rsidRPr="00244B1F" w:rsidRDefault="00244B1F" w:rsidP="00244B1F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Proizvajalec: </w:t>
            </w:r>
            <w:r w:rsidRPr="00244B1F">
              <w:rPr>
                <w:rFonts w:asciiTheme="majorHAnsi" w:hAnsiTheme="majorHAnsi"/>
                <w:szCs w:val="20"/>
                <w:highlight w:val="lightGray"/>
              </w:rPr>
              <w:t>…</w:t>
            </w:r>
          </w:p>
        </w:tc>
        <w:tc>
          <w:tcPr>
            <w:tcW w:w="3828" w:type="dxa"/>
          </w:tcPr>
          <w:p w14:paraId="4C76F6A1" w14:textId="77777777" w:rsidR="00244B1F" w:rsidRPr="00244B1F" w:rsidRDefault="00244B1F" w:rsidP="00244B1F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DIN 18032 del 3 odpornost na udarce z žogo ali enakovredni standard</w:t>
            </w:r>
          </w:p>
          <w:p w14:paraId="6F4F9D24" w14:textId="0AE06585" w:rsidR="00244B1F" w:rsidRPr="00244B1F" w:rsidRDefault="00244B1F" w:rsidP="00244B1F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FIBA certifikat ali enakovreden</w:t>
            </w:r>
          </w:p>
        </w:tc>
      </w:tr>
      <w:tr w:rsidR="00244B1F" w:rsidRPr="00244B1F" w14:paraId="7E485AB0" w14:textId="77777777" w:rsidTr="00244B1F">
        <w:tc>
          <w:tcPr>
            <w:tcW w:w="9209" w:type="dxa"/>
            <w:gridSpan w:val="3"/>
            <w:shd w:val="clear" w:color="auto" w:fill="F2F2F2" w:themeFill="background1" w:themeFillShade="F2"/>
          </w:tcPr>
          <w:p w14:paraId="6979BCAE" w14:textId="7A34ED4A" w:rsidR="00244B1F" w:rsidRPr="00244B1F" w:rsidRDefault="00244B1F" w:rsidP="00244B1F">
            <w:pPr>
              <w:spacing w:line="276" w:lineRule="auto"/>
              <w:rPr>
                <w:rFonts w:asciiTheme="majorHAnsi" w:hAnsiTheme="majorHAnsi"/>
                <w:b/>
                <w:bCs/>
                <w:szCs w:val="20"/>
              </w:rPr>
            </w:pPr>
            <w:r w:rsidRPr="00244B1F">
              <w:rPr>
                <w:rFonts w:asciiTheme="majorHAnsi" w:hAnsiTheme="majorHAnsi"/>
                <w:b/>
                <w:bCs/>
                <w:szCs w:val="20"/>
              </w:rPr>
              <w:t>Tribune</w:t>
            </w:r>
          </w:p>
        </w:tc>
      </w:tr>
      <w:tr w:rsidR="00244B1F" w:rsidRPr="00244B1F" w14:paraId="09DC6BDB" w14:textId="77777777" w:rsidTr="00244B1F">
        <w:tc>
          <w:tcPr>
            <w:tcW w:w="1838" w:type="dxa"/>
          </w:tcPr>
          <w:p w14:paraId="36BF43E2" w14:textId="193601E1" w:rsidR="00244B1F" w:rsidRPr="00244B1F" w:rsidRDefault="00244B1F" w:rsidP="00244B1F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>Teleskopska tribuna s sedežnimi mesti</w:t>
            </w:r>
          </w:p>
        </w:tc>
        <w:tc>
          <w:tcPr>
            <w:tcW w:w="3543" w:type="dxa"/>
          </w:tcPr>
          <w:p w14:paraId="629BFB3C" w14:textId="4853B384" w:rsidR="00244B1F" w:rsidRPr="00244B1F" w:rsidRDefault="00244B1F" w:rsidP="00244B1F">
            <w:p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</w:rPr>
              <w:t xml:space="preserve">Proizvajalec: </w:t>
            </w:r>
            <w:r w:rsidRPr="00244B1F">
              <w:rPr>
                <w:rFonts w:asciiTheme="majorHAnsi" w:hAnsiTheme="majorHAnsi"/>
                <w:szCs w:val="20"/>
                <w:highlight w:val="lightGray"/>
              </w:rPr>
              <w:t>…</w:t>
            </w:r>
          </w:p>
        </w:tc>
        <w:tc>
          <w:tcPr>
            <w:tcW w:w="3828" w:type="dxa"/>
          </w:tcPr>
          <w:p w14:paraId="1502073D" w14:textId="7486D4DF" w:rsidR="00244B1F" w:rsidRPr="00244B1F" w:rsidRDefault="00244B1F" w:rsidP="00244B1F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both"/>
              <w:rPr>
                <w:rFonts w:asciiTheme="majorHAnsi" w:hAnsiTheme="majorHAnsi"/>
                <w:szCs w:val="20"/>
              </w:rPr>
            </w:pPr>
            <w:r w:rsidRPr="00244B1F">
              <w:rPr>
                <w:rFonts w:asciiTheme="majorHAnsi" w:hAnsiTheme="majorHAnsi"/>
                <w:szCs w:val="20"/>
                <w:highlight w:val="yellow"/>
              </w:rPr>
              <w:t>…</w:t>
            </w:r>
          </w:p>
        </w:tc>
      </w:tr>
    </w:tbl>
    <w:p w14:paraId="5D854A12" w14:textId="77777777" w:rsidR="00004BB7" w:rsidRDefault="00004BB7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2E3E66A" w14:textId="21D8973B" w:rsidR="00660418" w:rsidRPr="00C4746F" w:rsidRDefault="00660418" w:rsidP="007D5CC2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9C4222"/>
    <w:multiLevelType w:val="hybridMultilevel"/>
    <w:tmpl w:val="F104BE34"/>
    <w:lvl w:ilvl="0" w:tplc="080E6170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4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10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1"/>
  </w:num>
  <w:num w:numId="7" w16cid:durableId="1094783527">
    <w:abstractNumId w:val="14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2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3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  <w:num w:numId="18" w16cid:durableId="426801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4BB7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5687"/>
    <w:rsid w:val="001F64A6"/>
    <w:rsid w:val="00203ADC"/>
    <w:rsid w:val="0022124C"/>
    <w:rsid w:val="002220D0"/>
    <w:rsid w:val="00226C77"/>
    <w:rsid w:val="00244B1F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7D5CC2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04BB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6</cp:revision>
  <dcterms:created xsi:type="dcterms:W3CDTF">2023-10-12T09:35:00Z</dcterms:created>
  <dcterms:modified xsi:type="dcterms:W3CDTF">2025-02-06T08:30:00Z</dcterms:modified>
</cp:coreProperties>
</file>